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144" w:rsidRPr="005C659A" w:rsidRDefault="00461144" w:rsidP="00461144">
      <w:pPr>
        <w:jc w:val="center"/>
        <w:rPr>
          <w:rFonts w:ascii="Trebuchet MS" w:hAnsi="Trebuchet MS"/>
        </w:rPr>
      </w:pPr>
      <w:r>
        <w:rPr>
          <w:lang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-442595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="http://schemas.openxmlformats.org/wordprocessingml/2006/main" xmlns:wpc="http://schemas.microsoft.com/office/word/2010/wordprocessingCanvas" xmlns:mc="http://schemas.openxmlformats.org/markup-compatibility/2006" xmlns:o="urn:schemas-microsoft-com:office:office" xmlns:v="urn:schemas-microsoft-com:vml" xmlns:w10="urn:schemas-microsoft-com:office:word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p14="http://schemas.microsoft.com/office/word/2010/wordprocessingDrawing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144" w:rsidRDefault="00461144" w:rsidP="00461144">
      <w:pPr>
        <w:jc w:val="center"/>
        <w:rPr>
          <w:rFonts w:ascii="Trebuchet MS" w:hAnsi="Trebuchet MS"/>
          <w:b/>
        </w:rPr>
      </w:pPr>
    </w:p>
    <w:p w:rsidR="00461144" w:rsidRPr="005C659A" w:rsidRDefault="00461144" w:rsidP="00461144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:rsidR="00461144" w:rsidRPr="005C659A" w:rsidRDefault="00461144" w:rsidP="00461144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18: Funkce společného sekretariátu</w:t>
      </w:r>
    </w:p>
    <w:p w:rsidR="002D2981" w:rsidRDefault="002D2981" w:rsidP="002D2981"/>
    <w:p w:rsidR="006E782C" w:rsidRPr="00F24221" w:rsidRDefault="006E782C" w:rsidP="002D2981">
      <w:pPr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Společný sekretariát zejména: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poskytuje podporu řídícímu orgánu při každodenním řízení, plnění jeho úkolů při implementaci programu a pomáhá monitorovacímu výboru, což zahrnuje mimo jiné přípravu jednání, zápisy z jednání, implementaci rozhodnutí monitorovacího výboru a její následnou kontrolu,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připravuje a poskytuje veškeré nezbytné informace a předává je řídícímu orgánu, aby mohl plnit své povinnosti,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připravuje a realizuje výzvy k předkládání žádostí, připravuje balíčky žádostí, standardizované formuláře a smlouvy za účelem pomoci/vedení pro potenciální žadatele,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přijímá předložené žádosti, zajišťuje posuzování operací v souladu s kritérii programu týkajícími se způsobilosti a výběru a předkládá posouzení k rozhodnutí řídícímu orgánu,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poskytuje pomoc/vedení hlavním žadatelům při přípravě projektu,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přijímá zprávy o pokroku předkládané hlavními partnery, monitoruje pokrok v operacích a poskytuje pomoc a vedení hlavním partnerům při implementaci projektu,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připravuje dokumenty a analýzy týkající se strategických záležitostí programu, aby usnadnil výkon funkcí monitorovacího výboru,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spravuje a aktualizuje monitorovací systém programu,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koordinuje a implementuje činnosti technické pomoci schválené monitorovacím výborem,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pomáhá řídícímu orgánu zajišťovat plnění požadavků týkajících se informovanosti a propagace dle čl. 115 nařízení o obecných ustanoveních (CPR),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zpracovává a implementuje komunikační strategii programu v souladu s čl. </w:t>
      </w:r>
      <w:r w:rsidR="006E17BA">
        <w:rPr>
          <w:rFonts w:ascii="Trebuchet MS" w:hAnsi="Trebuchet MS"/>
        </w:rPr>
        <w:t>116</w:t>
      </w:r>
      <w:r w:rsidR="006E17BA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a přílohou č. XII nařízení o obecných ustanoveních a rozhodnutími monitorovacího výboru,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koordinuje síť kontaktních míst a spolupracuje s nimi na základě ročních pracovních harmonogramů kontaktních míst (podrobnější informace o úloze a úkolech sítě kontaktních míst jsou k dispozici v oddíle </w:t>
      </w:r>
      <w:r w:rsidRPr="006E17BA">
        <w:rPr>
          <w:rFonts w:ascii="Trebuchet MS" w:hAnsi="Trebuchet MS"/>
        </w:rPr>
        <w:t>5.) 3.f),</w:t>
      </w:r>
      <w:r>
        <w:rPr>
          <w:rFonts w:ascii="Trebuchet MS" w:hAnsi="Trebuchet MS"/>
        </w:rPr>
        <w:t xml:space="preserve"> 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>udržuje kontakt se zainteresovanými stranami programu na regionální, národní i evropské úrovni, a napomáhá tak dosahování cílů programu,</w:t>
      </w:r>
    </w:p>
    <w:p w:rsidR="0022254E" w:rsidRPr="006B53AB" w:rsidRDefault="0022254E" w:rsidP="0022254E">
      <w:pPr>
        <w:pStyle w:val="Aufzhlung"/>
        <w:numPr>
          <w:ilvl w:val="0"/>
          <w:numId w:val="1"/>
        </w:numPr>
        <w:ind w:left="284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koordinuje výměnu v rámci sítě jmenovaných kontrolních orgánů popsaných v oddíle </w:t>
      </w:r>
      <w:r w:rsidRPr="006E17BA">
        <w:rPr>
          <w:rFonts w:ascii="Trebuchet MS" w:hAnsi="Trebuchet MS"/>
        </w:rPr>
        <w:t>5. 3.h.</w:t>
      </w:r>
      <w:r>
        <w:rPr>
          <w:rFonts w:ascii="Trebuchet MS" w:hAnsi="Trebuchet MS"/>
        </w:rPr>
        <w:t xml:space="preserve"> </w:t>
      </w:r>
    </w:p>
    <w:p w:rsidR="002D2981" w:rsidRPr="002D2981" w:rsidRDefault="002D2981"/>
    <w:sectPr w:rsidR="002D2981" w:rsidRPr="002D2981" w:rsidSect="007F71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981"/>
    <w:rsid w:val="000515F8"/>
    <w:rsid w:val="000D305D"/>
    <w:rsid w:val="001133D5"/>
    <w:rsid w:val="0022254E"/>
    <w:rsid w:val="002D2981"/>
    <w:rsid w:val="00311FF7"/>
    <w:rsid w:val="003547C3"/>
    <w:rsid w:val="00461144"/>
    <w:rsid w:val="004711C0"/>
    <w:rsid w:val="005C6658"/>
    <w:rsid w:val="006E17BA"/>
    <w:rsid w:val="006E782C"/>
    <w:rsid w:val="007F713F"/>
    <w:rsid w:val="00853C35"/>
    <w:rsid w:val="00AA752D"/>
    <w:rsid w:val="00CD3E66"/>
    <w:rsid w:val="00D815DD"/>
    <w:rsid w:val="00DC6978"/>
    <w:rsid w:val="00DF413F"/>
    <w:rsid w:val="00EE1899"/>
    <w:rsid w:val="00F2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713F"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D29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semiHidden/>
    <w:rsid w:val="002D29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Zvraznn">
    <w:name w:val="Emphasis"/>
    <w:basedOn w:val="Standardnpsmoodstavce"/>
    <w:uiPriority w:val="20"/>
    <w:qFormat/>
    <w:rsid w:val="002D2981"/>
    <w:rPr>
      <w:i/>
      <w:iCs/>
    </w:rPr>
  </w:style>
  <w:style w:type="paragraph" w:customStyle="1" w:styleId="Aufzhlung">
    <w:name w:val="Aufzählung"/>
    <w:basedOn w:val="Seznamsodrkami"/>
    <w:qFormat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 w:cs="Times New Roman"/>
      <w:sz w:val="20"/>
      <w:szCs w:val="20"/>
    </w:rPr>
  </w:style>
  <w:style w:type="paragraph" w:styleId="Seznamsodrkami">
    <w:name w:val="List Bullet"/>
    <w:basedOn w:val="Normln"/>
    <w:uiPriority w:val="99"/>
    <w:semiHidden/>
    <w:unhideWhenUsed/>
    <w:rsid w:val="002D2981"/>
    <w:pPr>
      <w:ind w:left="720" w:hanging="36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D305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305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305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30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305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30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9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D29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2D2981"/>
    <w:rPr>
      <w:i/>
      <w:iCs/>
    </w:rPr>
  </w:style>
  <w:style w:type="paragraph" w:customStyle="1" w:styleId="Aufzhlung">
    <w:name w:val="Aufzählung"/>
    <w:basedOn w:val="ListBullet"/>
    <w:qFormat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ListBullet">
    <w:name w:val="List Bullet"/>
    <w:basedOn w:val="Normal"/>
    <w:uiPriority w:val="99"/>
    <w:semiHidden/>
    <w:unhideWhenUsed/>
    <w:rsid w:val="002D2981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D30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30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30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0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0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Portelli Helga</dc:creator>
  <cp:lastModifiedBy>Peškovi</cp:lastModifiedBy>
  <cp:revision>2</cp:revision>
  <cp:lastPrinted>2013-11-08T11:32:00Z</cp:lastPrinted>
  <dcterms:created xsi:type="dcterms:W3CDTF">2014-05-07T10:37:00Z</dcterms:created>
  <dcterms:modified xsi:type="dcterms:W3CDTF">2014-05-07T10:37:00Z</dcterms:modified>
</cp:coreProperties>
</file>